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89F" w:rsidRDefault="00F24924" w:rsidP="00072BC6">
      <w:pPr>
        <w:spacing w:after="0" w:line="288" w:lineRule="auto"/>
        <w:jc w:val="both"/>
        <w:rPr>
          <w:b/>
          <w:sz w:val="28"/>
          <w:szCs w:val="28"/>
        </w:rPr>
      </w:pPr>
      <w:r w:rsidRPr="00072BC6">
        <w:rPr>
          <w:b/>
          <w:sz w:val="28"/>
          <w:szCs w:val="28"/>
          <w:highlight w:val="yellow"/>
        </w:rPr>
        <w:t>Thông báo CBCS có nhu cầu thấu chi năm 2024</w:t>
      </w:r>
      <w:r>
        <w:rPr>
          <w:b/>
          <w:sz w:val="28"/>
          <w:szCs w:val="28"/>
        </w:rPr>
        <w:t xml:space="preserve"> </w:t>
      </w:r>
    </w:p>
    <w:p w:rsidR="00F24924" w:rsidRPr="00072BC6" w:rsidRDefault="00F24924" w:rsidP="00072BC6">
      <w:pPr>
        <w:pStyle w:val="ListParagraph"/>
        <w:numPr>
          <w:ilvl w:val="0"/>
          <w:numId w:val="2"/>
        </w:numPr>
        <w:spacing w:after="0" w:line="288" w:lineRule="auto"/>
        <w:jc w:val="both"/>
        <w:rPr>
          <w:b/>
          <w:sz w:val="28"/>
          <w:szCs w:val="28"/>
        </w:rPr>
      </w:pPr>
      <w:r w:rsidRPr="00085E59">
        <w:rPr>
          <w:sz w:val="28"/>
          <w:szCs w:val="28"/>
        </w:rPr>
        <w:t xml:space="preserve">Các đơn vị triển khai CBCS nắm được và rà soát CBCS có nhu cầu </w:t>
      </w:r>
      <w:r w:rsidR="00072BC6">
        <w:rPr>
          <w:sz w:val="28"/>
          <w:szCs w:val="28"/>
        </w:rPr>
        <w:t xml:space="preserve">thấu chi 2024 </w:t>
      </w:r>
      <w:r w:rsidRPr="00072BC6">
        <w:rPr>
          <w:b/>
          <w:sz w:val="28"/>
          <w:szCs w:val="28"/>
        </w:rPr>
        <w:t xml:space="preserve">lập danh sách theo mẫu và phô tô CCCD chuyển đc Mai trước 10/12/2023. Để tập hợp trình ký lãnh đạo . </w:t>
      </w:r>
      <w:r w:rsidR="00197431" w:rsidRPr="00072BC6">
        <w:rPr>
          <w:b/>
          <w:sz w:val="28"/>
          <w:szCs w:val="28"/>
        </w:rPr>
        <w:t>(lưu ý bảng tổng hợp các đc gửi bản chính và bản mềm qua zalo đc Mai ) .</w:t>
      </w:r>
    </w:p>
    <w:tbl>
      <w:tblPr>
        <w:tblW w:w="13745" w:type="dxa"/>
        <w:tblLayout w:type="fixed"/>
        <w:tblLook w:val="04A0" w:firstRow="1" w:lastRow="0" w:firstColumn="1" w:lastColumn="0" w:noHBand="0" w:noVBand="1"/>
      </w:tblPr>
      <w:tblGrid>
        <w:gridCol w:w="1479"/>
        <w:gridCol w:w="926"/>
        <w:gridCol w:w="993"/>
        <w:gridCol w:w="1927"/>
        <w:gridCol w:w="1402"/>
        <w:gridCol w:w="851"/>
        <w:gridCol w:w="1082"/>
        <w:gridCol w:w="1310"/>
        <w:gridCol w:w="1312"/>
        <w:gridCol w:w="1329"/>
        <w:gridCol w:w="1134"/>
      </w:tblGrid>
      <w:tr w:rsidR="00085E59" w:rsidRPr="00085E59" w:rsidTr="00085E59">
        <w:trPr>
          <w:trHeight w:val="300"/>
        </w:trPr>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5E59" w:rsidRPr="00085E59" w:rsidRDefault="00085E59" w:rsidP="00072BC6">
            <w:pPr>
              <w:spacing w:after="0" w:line="240" w:lineRule="auto"/>
              <w:jc w:val="both"/>
              <w:rPr>
                <w:rFonts w:eastAsia="Times New Roman" w:cs="Times New Roman"/>
                <w:bCs/>
                <w:color w:val="000000"/>
              </w:rPr>
            </w:pPr>
            <w:r w:rsidRPr="00085E59">
              <w:rPr>
                <w:rFonts w:eastAsia="Times New Roman" w:cs="Times New Roman"/>
                <w:bCs/>
                <w:color w:val="000000"/>
              </w:rPr>
              <w:t xml:space="preserve">Họ tên </w:t>
            </w:r>
          </w:p>
        </w:tc>
        <w:tc>
          <w:tcPr>
            <w:tcW w:w="926" w:type="dxa"/>
            <w:tcBorders>
              <w:top w:val="single" w:sz="4" w:space="0" w:color="auto"/>
              <w:left w:val="nil"/>
              <w:bottom w:val="single" w:sz="4" w:space="0" w:color="auto"/>
              <w:right w:val="single" w:sz="4" w:space="0" w:color="auto"/>
            </w:tcBorders>
            <w:shd w:val="clear" w:color="auto" w:fill="auto"/>
            <w:noWrap/>
            <w:vAlign w:val="bottom"/>
            <w:hideMark/>
          </w:tcPr>
          <w:p w:rsidR="00085E59" w:rsidRPr="00085E59" w:rsidRDefault="00085E59" w:rsidP="00072BC6">
            <w:pPr>
              <w:spacing w:after="0" w:line="240" w:lineRule="auto"/>
              <w:jc w:val="both"/>
              <w:rPr>
                <w:rFonts w:eastAsia="Times New Roman" w:cs="Times New Roman"/>
                <w:bCs/>
                <w:color w:val="000000"/>
              </w:rPr>
            </w:pPr>
            <w:r w:rsidRPr="00085E59">
              <w:rPr>
                <w:rFonts w:eastAsia="Times New Roman" w:cs="Times New Roman"/>
                <w:bCs/>
                <w:color w:val="000000"/>
              </w:rPr>
              <w:t>Năm sinh</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85E59" w:rsidRPr="00085E59" w:rsidRDefault="00085E59" w:rsidP="00072BC6">
            <w:pPr>
              <w:spacing w:after="0" w:line="240" w:lineRule="auto"/>
              <w:jc w:val="both"/>
              <w:rPr>
                <w:rFonts w:eastAsia="Times New Roman" w:cs="Times New Roman"/>
                <w:bCs/>
                <w:color w:val="000000"/>
              </w:rPr>
            </w:pPr>
            <w:r w:rsidRPr="00085E59">
              <w:rPr>
                <w:rFonts w:eastAsia="Times New Roman" w:cs="Times New Roman"/>
                <w:bCs/>
                <w:color w:val="000000"/>
              </w:rPr>
              <w:t>CCCD</w:t>
            </w:r>
          </w:p>
        </w:tc>
        <w:tc>
          <w:tcPr>
            <w:tcW w:w="1927" w:type="dxa"/>
            <w:tcBorders>
              <w:top w:val="single" w:sz="4" w:space="0" w:color="auto"/>
              <w:left w:val="nil"/>
              <w:bottom w:val="single" w:sz="4" w:space="0" w:color="auto"/>
              <w:right w:val="single" w:sz="4" w:space="0" w:color="auto"/>
            </w:tcBorders>
            <w:shd w:val="clear" w:color="auto" w:fill="auto"/>
            <w:noWrap/>
            <w:vAlign w:val="bottom"/>
            <w:hideMark/>
          </w:tcPr>
          <w:p w:rsidR="00085E59" w:rsidRPr="00085E59" w:rsidRDefault="00085E59" w:rsidP="00072BC6">
            <w:pPr>
              <w:spacing w:after="0" w:line="240" w:lineRule="auto"/>
              <w:jc w:val="both"/>
              <w:rPr>
                <w:rFonts w:eastAsia="Times New Roman" w:cs="Times New Roman"/>
                <w:bCs/>
                <w:color w:val="000000"/>
              </w:rPr>
            </w:pPr>
            <w:r w:rsidRPr="00085E59">
              <w:rPr>
                <w:rFonts w:eastAsia="Times New Roman" w:cs="Times New Roman"/>
                <w:bCs/>
                <w:color w:val="000000"/>
              </w:rPr>
              <w:t>Ngày cấp</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rsidR="00085E59" w:rsidRPr="00085E59" w:rsidRDefault="00085E59" w:rsidP="00072BC6">
            <w:pPr>
              <w:spacing w:after="0" w:line="240" w:lineRule="auto"/>
              <w:jc w:val="both"/>
              <w:rPr>
                <w:rFonts w:eastAsia="Times New Roman" w:cs="Times New Roman"/>
                <w:bCs/>
                <w:color w:val="000000"/>
              </w:rPr>
            </w:pPr>
            <w:r w:rsidRPr="00085E59">
              <w:rPr>
                <w:rFonts w:eastAsia="Times New Roman" w:cs="Times New Roman"/>
                <w:bCs/>
                <w:color w:val="000000"/>
              </w:rPr>
              <w:t>Nơi cấp</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085E59" w:rsidRPr="00085E59" w:rsidRDefault="00085E59" w:rsidP="00072BC6">
            <w:pPr>
              <w:spacing w:after="0" w:line="240" w:lineRule="auto"/>
              <w:jc w:val="both"/>
              <w:rPr>
                <w:rFonts w:eastAsia="Times New Roman" w:cs="Times New Roman"/>
                <w:bCs/>
                <w:color w:val="000000"/>
              </w:rPr>
            </w:pPr>
            <w:r w:rsidRPr="00085E59">
              <w:rPr>
                <w:rFonts w:eastAsia="Times New Roman" w:cs="Times New Roman"/>
                <w:bCs/>
                <w:color w:val="000000"/>
              </w:rPr>
              <w:t>Số TK</w:t>
            </w: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rsidR="00085E59" w:rsidRPr="00085E59" w:rsidRDefault="00085E59" w:rsidP="00072BC6">
            <w:pPr>
              <w:spacing w:after="0" w:line="240" w:lineRule="auto"/>
              <w:jc w:val="both"/>
              <w:rPr>
                <w:rFonts w:eastAsia="Times New Roman" w:cs="Times New Roman"/>
                <w:bCs/>
                <w:color w:val="000000"/>
              </w:rPr>
            </w:pPr>
            <w:r w:rsidRPr="00085E59">
              <w:rPr>
                <w:rFonts w:eastAsia="Times New Roman" w:cs="Times New Roman"/>
                <w:bCs/>
                <w:color w:val="000000"/>
              </w:rPr>
              <w:t xml:space="preserve"> Mức lương </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rsidR="00085E59" w:rsidRPr="00085E59" w:rsidRDefault="00085E59" w:rsidP="00072BC6">
            <w:pPr>
              <w:spacing w:after="0" w:line="240" w:lineRule="auto"/>
              <w:jc w:val="both"/>
              <w:rPr>
                <w:rFonts w:eastAsia="Times New Roman" w:cs="Times New Roman"/>
                <w:bCs/>
                <w:color w:val="000000"/>
              </w:rPr>
            </w:pPr>
            <w:r>
              <w:rPr>
                <w:rFonts w:eastAsia="Times New Roman" w:cs="Times New Roman"/>
                <w:bCs/>
                <w:color w:val="000000"/>
              </w:rPr>
              <w:t xml:space="preserve"> Hạn mức thấu chi </w:t>
            </w:r>
          </w:p>
        </w:tc>
        <w:tc>
          <w:tcPr>
            <w:tcW w:w="1312" w:type="dxa"/>
            <w:tcBorders>
              <w:top w:val="single" w:sz="4" w:space="0" w:color="auto"/>
              <w:left w:val="nil"/>
              <w:bottom w:val="single" w:sz="4" w:space="0" w:color="auto"/>
              <w:right w:val="single" w:sz="4" w:space="0" w:color="auto"/>
            </w:tcBorders>
            <w:shd w:val="clear" w:color="auto" w:fill="auto"/>
            <w:noWrap/>
            <w:vAlign w:val="bottom"/>
            <w:hideMark/>
          </w:tcPr>
          <w:p w:rsidR="00085E59" w:rsidRPr="00085E59" w:rsidRDefault="00085E59" w:rsidP="00072BC6">
            <w:pPr>
              <w:spacing w:after="0" w:line="240" w:lineRule="auto"/>
              <w:jc w:val="both"/>
              <w:rPr>
                <w:rFonts w:eastAsia="Times New Roman" w:cs="Times New Roman"/>
                <w:bCs/>
                <w:color w:val="000000"/>
              </w:rPr>
            </w:pPr>
            <w:r w:rsidRPr="00085E59">
              <w:rPr>
                <w:rFonts w:eastAsia="Times New Roman" w:cs="Times New Roman"/>
                <w:bCs/>
                <w:color w:val="000000"/>
              </w:rPr>
              <w:t>Số ĐT</w:t>
            </w:r>
          </w:p>
        </w:tc>
        <w:tc>
          <w:tcPr>
            <w:tcW w:w="1329" w:type="dxa"/>
            <w:tcBorders>
              <w:top w:val="single" w:sz="4" w:space="0" w:color="auto"/>
              <w:left w:val="nil"/>
              <w:bottom w:val="single" w:sz="4" w:space="0" w:color="auto"/>
              <w:right w:val="single" w:sz="4" w:space="0" w:color="auto"/>
            </w:tcBorders>
          </w:tcPr>
          <w:p w:rsidR="00085E59" w:rsidRPr="00085E59" w:rsidRDefault="00085E59" w:rsidP="00072BC6">
            <w:pPr>
              <w:spacing w:after="0" w:line="240" w:lineRule="auto"/>
              <w:jc w:val="both"/>
              <w:rPr>
                <w:rFonts w:eastAsia="Times New Roman" w:cs="Times New Roman"/>
                <w:bCs/>
                <w:color w:val="000000"/>
              </w:rPr>
            </w:pPr>
            <w:r w:rsidRPr="00085E59">
              <w:rPr>
                <w:rFonts w:eastAsia="Times New Roman" w:cs="Times New Roman"/>
                <w:bCs/>
                <w:color w:val="000000"/>
              </w:rPr>
              <w:t xml:space="preserve">Đơn vị công tác </w:t>
            </w:r>
          </w:p>
        </w:tc>
        <w:tc>
          <w:tcPr>
            <w:tcW w:w="1134" w:type="dxa"/>
            <w:tcBorders>
              <w:top w:val="single" w:sz="4" w:space="0" w:color="auto"/>
              <w:left w:val="nil"/>
              <w:bottom w:val="single" w:sz="4" w:space="0" w:color="auto"/>
              <w:right w:val="single" w:sz="4" w:space="0" w:color="auto"/>
            </w:tcBorders>
          </w:tcPr>
          <w:p w:rsidR="00085E59" w:rsidRPr="00085E59" w:rsidRDefault="00085E59" w:rsidP="00072BC6">
            <w:pPr>
              <w:spacing w:after="0" w:line="240" w:lineRule="auto"/>
              <w:jc w:val="both"/>
              <w:rPr>
                <w:rFonts w:eastAsia="Times New Roman" w:cs="Times New Roman"/>
                <w:bCs/>
                <w:color w:val="000000"/>
              </w:rPr>
            </w:pPr>
            <w:r w:rsidRPr="00085E59">
              <w:rPr>
                <w:rFonts w:eastAsia="Times New Roman" w:cs="Times New Roman"/>
                <w:bCs/>
                <w:color w:val="000000"/>
              </w:rPr>
              <w:t xml:space="preserve">Địa chỉ thường trú </w:t>
            </w:r>
          </w:p>
        </w:tc>
      </w:tr>
      <w:tr w:rsidR="00085E59" w:rsidRPr="00085E59" w:rsidTr="00085E59">
        <w:trPr>
          <w:trHeight w:val="319"/>
        </w:trPr>
        <w:tc>
          <w:tcPr>
            <w:tcW w:w="1479" w:type="dxa"/>
            <w:tcBorders>
              <w:top w:val="nil"/>
              <w:left w:val="single" w:sz="4" w:space="0" w:color="auto"/>
              <w:bottom w:val="single" w:sz="4" w:space="0" w:color="auto"/>
              <w:right w:val="single" w:sz="4" w:space="0" w:color="auto"/>
            </w:tcBorders>
            <w:shd w:val="clear" w:color="auto" w:fill="auto"/>
            <w:noWrap/>
            <w:vAlign w:val="bottom"/>
          </w:tcPr>
          <w:p w:rsidR="00085E59" w:rsidRPr="00085E59" w:rsidRDefault="00085E59" w:rsidP="00072BC6">
            <w:pPr>
              <w:spacing w:after="0" w:line="240" w:lineRule="auto"/>
              <w:jc w:val="both"/>
              <w:rPr>
                <w:rFonts w:eastAsia="Times New Roman" w:cs="Times New Roman"/>
                <w:color w:val="000000"/>
              </w:rPr>
            </w:pPr>
          </w:p>
        </w:tc>
        <w:tc>
          <w:tcPr>
            <w:tcW w:w="926" w:type="dxa"/>
            <w:tcBorders>
              <w:top w:val="nil"/>
              <w:left w:val="nil"/>
              <w:bottom w:val="single" w:sz="4" w:space="0" w:color="auto"/>
              <w:right w:val="single" w:sz="4" w:space="0" w:color="auto"/>
            </w:tcBorders>
            <w:shd w:val="clear" w:color="auto" w:fill="auto"/>
            <w:noWrap/>
            <w:vAlign w:val="bottom"/>
          </w:tcPr>
          <w:p w:rsidR="00085E59" w:rsidRPr="00085E59" w:rsidRDefault="00085E59" w:rsidP="00072BC6">
            <w:pPr>
              <w:spacing w:after="0" w:line="240" w:lineRule="auto"/>
              <w:jc w:val="both"/>
              <w:rPr>
                <w:rFonts w:eastAsia="Times New Roman" w:cs="Times New Roman"/>
                <w:color w:val="000000"/>
              </w:rPr>
            </w:pPr>
          </w:p>
        </w:tc>
        <w:tc>
          <w:tcPr>
            <w:tcW w:w="993" w:type="dxa"/>
            <w:tcBorders>
              <w:top w:val="nil"/>
              <w:left w:val="nil"/>
              <w:bottom w:val="single" w:sz="4" w:space="0" w:color="auto"/>
              <w:right w:val="single" w:sz="4" w:space="0" w:color="auto"/>
            </w:tcBorders>
            <w:shd w:val="clear" w:color="auto" w:fill="auto"/>
            <w:noWrap/>
            <w:vAlign w:val="bottom"/>
          </w:tcPr>
          <w:p w:rsidR="00085E59" w:rsidRPr="00085E59" w:rsidRDefault="00085E59" w:rsidP="00072BC6">
            <w:pPr>
              <w:spacing w:after="0" w:line="240" w:lineRule="auto"/>
              <w:jc w:val="both"/>
              <w:rPr>
                <w:rFonts w:eastAsia="Times New Roman" w:cs="Times New Roman"/>
                <w:color w:val="000000"/>
              </w:rPr>
            </w:pPr>
          </w:p>
        </w:tc>
        <w:tc>
          <w:tcPr>
            <w:tcW w:w="1927" w:type="dxa"/>
            <w:tcBorders>
              <w:top w:val="nil"/>
              <w:left w:val="nil"/>
              <w:bottom w:val="single" w:sz="4" w:space="0" w:color="auto"/>
              <w:right w:val="single" w:sz="4" w:space="0" w:color="auto"/>
            </w:tcBorders>
            <w:shd w:val="clear" w:color="auto" w:fill="auto"/>
            <w:noWrap/>
            <w:vAlign w:val="bottom"/>
          </w:tcPr>
          <w:p w:rsidR="00085E59" w:rsidRPr="00085E59" w:rsidRDefault="00085E59" w:rsidP="00072BC6">
            <w:pPr>
              <w:spacing w:after="0" w:line="240" w:lineRule="auto"/>
              <w:jc w:val="both"/>
              <w:rPr>
                <w:rFonts w:eastAsia="Times New Roman" w:cs="Times New Roman"/>
                <w:color w:val="000000"/>
              </w:rPr>
            </w:pPr>
          </w:p>
        </w:tc>
        <w:tc>
          <w:tcPr>
            <w:tcW w:w="1402" w:type="dxa"/>
            <w:tcBorders>
              <w:top w:val="nil"/>
              <w:left w:val="nil"/>
              <w:bottom w:val="single" w:sz="4" w:space="0" w:color="auto"/>
              <w:right w:val="single" w:sz="4" w:space="0" w:color="auto"/>
            </w:tcBorders>
            <w:shd w:val="clear" w:color="auto" w:fill="auto"/>
            <w:noWrap/>
            <w:vAlign w:val="bottom"/>
          </w:tcPr>
          <w:p w:rsidR="00085E59" w:rsidRPr="00085E59" w:rsidRDefault="00085E59" w:rsidP="00072BC6">
            <w:pPr>
              <w:spacing w:after="0" w:line="240" w:lineRule="auto"/>
              <w:jc w:val="both"/>
              <w:rPr>
                <w:rFonts w:eastAsia="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bottom"/>
          </w:tcPr>
          <w:p w:rsidR="00085E59" w:rsidRPr="00085E59" w:rsidRDefault="00085E59" w:rsidP="00072BC6">
            <w:pPr>
              <w:spacing w:after="0" w:line="240" w:lineRule="auto"/>
              <w:jc w:val="both"/>
              <w:rPr>
                <w:rFonts w:eastAsia="Times New Roman" w:cs="Times New Roman"/>
                <w:color w:val="000000"/>
              </w:rPr>
            </w:pPr>
          </w:p>
        </w:tc>
        <w:tc>
          <w:tcPr>
            <w:tcW w:w="1082" w:type="dxa"/>
            <w:tcBorders>
              <w:top w:val="nil"/>
              <w:left w:val="nil"/>
              <w:bottom w:val="single" w:sz="4" w:space="0" w:color="auto"/>
              <w:right w:val="single" w:sz="4" w:space="0" w:color="auto"/>
            </w:tcBorders>
            <w:shd w:val="clear" w:color="auto" w:fill="auto"/>
            <w:noWrap/>
            <w:vAlign w:val="bottom"/>
          </w:tcPr>
          <w:p w:rsidR="00085E59" w:rsidRPr="00085E59" w:rsidRDefault="00085E59" w:rsidP="00072BC6">
            <w:pPr>
              <w:spacing w:after="0" w:line="240" w:lineRule="auto"/>
              <w:jc w:val="both"/>
              <w:rPr>
                <w:rFonts w:eastAsia="Times New Roman" w:cs="Times New Roman"/>
                <w:color w:val="000000"/>
              </w:rPr>
            </w:pPr>
          </w:p>
        </w:tc>
        <w:tc>
          <w:tcPr>
            <w:tcW w:w="1310" w:type="dxa"/>
            <w:tcBorders>
              <w:top w:val="nil"/>
              <w:left w:val="nil"/>
              <w:bottom w:val="single" w:sz="4" w:space="0" w:color="auto"/>
              <w:right w:val="single" w:sz="4" w:space="0" w:color="auto"/>
            </w:tcBorders>
            <w:shd w:val="clear" w:color="auto" w:fill="auto"/>
            <w:noWrap/>
            <w:vAlign w:val="bottom"/>
          </w:tcPr>
          <w:p w:rsidR="00085E59" w:rsidRPr="00085E59" w:rsidRDefault="00085E59" w:rsidP="00072BC6">
            <w:pPr>
              <w:spacing w:after="0" w:line="240" w:lineRule="auto"/>
              <w:jc w:val="both"/>
              <w:rPr>
                <w:rFonts w:eastAsia="Times New Roman" w:cs="Times New Roman"/>
                <w:color w:val="000000"/>
              </w:rPr>
            </w:pPr>
          </w:p>
        </w:tc>
        <w:tc>
          <w:tcPr>
            <w:tcW w:w="1312" w:type="dxa"/>
            <w:tcBorders>
              <w:top w:val="nil"/>
              <w:left w:val="nil"/>
              <w:bottom w:val="single" w:sz="4" w:space="0" w:color="auto"/>
              <w:right w:val="single" w:sz="4" w:space="0" w:color="auto"/>
            </w:tcBorders>
            <w:shd w:val="clear" w:color="auto" w:fill="auto"/>
            <w:noWrap/>
            <w:vAlign w:val="bottom"/>
          </w:tcPr>
          <w:p w:rsidR="00085E59" w:rsidRPr="00085E59" w:rsidRDefault="00085E59" w:rsidP="00072BC6">
            <w:pPr>
              <w:spacing w:after="0" w:line="240" w:lineRule="auto"/>
              <w:jc w:val="both"/>
              <w:rPr>
                <w:rFonts w:eastAsia="Times New Roman" w:cs="Times New Roman"/>
                <w:color w:val="000000"/>
              </w:rPr>
            </w:pPr>
          </w:p>
        </w:tc>
        <w:tc>
          <w:tcPr>
            <w:tcW w:w="1329" w:type="dxa"/>
            <w:tcBorders>
              <w:top w:val="nil"/>
              <w:left w:val="nil"/>
              <w:bottom w:val="single" w:sz="4" w:space="0" w:color="auto"/>
              <w:right w:val="single" w:sz="4" w:space="0" w:color="auto"/>
            </w:tcBorders>
          </w:tcPr>
          <w:p w:rsidR="00085E59" w:rsidRPr="00085E59" w:rsidRDefault="00085E59" w:rsidP="00072BC6">
            <w:pPr>
              <w:spacing w:after="0" w:line="240" w:lineRule="auto"/>
              <w:jc w:val="both"/>
              <w:rPr>
                <w:rFonts w:eastAsia="Times New Roman" w:cs="Times New Roman"/>
                <w:color w:val="000000"/>
              </w:rPr>
            </w:pPr>
          </w:p>
        </w:tc>
        <w:tc>
          <w:tcPr>
            <w:tcW w:w="1134" w:type="dxa"/>
            <w:tcBorders>
              <w:top w:val="nil"/>
              <w:left w:val="nil"/>
              <w:bottom w:val="single" w:sz="4" w:space="0" w:color="auto"/>
              <w:right w:val="single" w:sz="4" w:space="0" w:color="auto"/>
            </w:tcBorders>
          </w:tcPr>
          <w:p w:rsidR="00085E59" w:rsidRPr="00085E59" w:rsidRDefault="00085E59" w:rsidP="00072BC6">
            <w:pPr>
              <w:spacing w:after="0" w:line="240" w:lineRule="auto"/>
              <w:jc w:val="both"/>
              <w:rPr>
                <w:rFonts w:eastAsia="Times New Roman" w:cs="Times New Roman"/>
                <w:color w:val="000000"/>
              </w:rPr>
            </w:pPr>
          </w:p>
        </w:tc>
      </w:tr>
      <w:tr w:rsidR="00085E59" w:rsidRPr="00085E59" w:rsidTr="00085E59">
        <w:trPr>
          <w:trHeight w:val="319"/>
        </w:trPr>
        <w:tc>
          <w:tcPr>
            <w:tcW w:w="1479" w:type="dxa"/>
            <w:tcBorders>
              <w:top w:val="nil"/>
              <w:left w:val="single" w:sz="4" w:space="0" w:color="auto"/>
              <w:bottom w:val="single" w:sz="4" w:space="0" w:color="auto"/>
              <w:right w:val="single" w:sz="4" w:space="0" w:color="auto"/>
            </w:tcBorders>
            <w:shd w:val="clear" w:color="auto" w:fill="auto"/>
            <w:noWrap/>
            <w:vAlign w:val="bottom"/>
          </w:tcPr>
          <w:p w:rsidR="00085E59" w:rsidRPr="00085E59" w:rsidRDefault="00085E59" w:rsidP="00072BC6">
            <w:pPr>
              <w:spacing w:after="0" w:line="240" w:lineRule="auto"/>
              <w:jc w:val="both"/>
              <w:rPr>
                <w:rFonts w:eastAsia="Times New Roman" w:cs="Times New Roman"/>
                <w:color w:val="000000"/>
              </w:rPr>
            </w:pPr>
          </w:p>
        </w:tc>
        <w:tc>
          <w:tcPr>
            <w:tcW w:w="926" w:type="dxa"/>
            <w:tcBorders>
              <w:top w:val="nil"/>
              <w:left w:val="nil"/>
              <w:bottom w:val="single" w:sz="4" w:space="0" w:color="auto"/>
              <w:right w:val="single" w:sz="4" w:space="0" w:color="auto"/>
            </w:tcBorders>
            <w:shd w:val="clear" w:color="auto" w:fill="auto"/>
            <w:noWrap/>
            <w:vAlign w:val="bottom"/>
          </w:tcPr>
          <w:p w:rsidR="00085E59" w:rsidRPr="00085E59" w:rsidRDefault="00085E59" w:rsidP="00072BC6">
            <w:pPr>
              <w:spacing w:after="0" w:line="240" w:lineRule="auto"/>
              <w:jc w:val="both"/>
              <w:rPr>
                <w:rFonts w:eastAsia="Times New Roman" w:cs="Times New Roman"/>
                <w:color w:val="000000"/>
              </w:rPr>
            </w:pPr>
          </w:p>
        </w:tc>
        <w:tc>
          <w:tcPr>
            <w:tcW w:w="993" w:type="dxa"/>
            <w:tcBorders>
              <w:top w:val="nil"/>
              <w:left w:val="nil"/>
              <w:bottom w:val="single" w:sz="4" w:space="0" w:color="auto"/>
              <w:right w:val="single" w:sz="4" w:space="0" w:color="auto"/>
            </w:tcBorders>
            <w:shd w:val="clear" w:color="auto" w:fill="auto"/>
            <w:noWrap/>
            <w:vAlign w:val="bottom"/>
          </w:tcPr>
          <w:p w:rsidR="00085E59" w:rsidRPr="00085E59" w:rsidRDefault="00085E59" w:rsidP="00072BC6">
            <w:pPr>
              <w:spacing w:after="0" w:line="240" w:lineRule="auto"/>
              <w:jc w:val="both"/>
              <w:rPr>
                <w:rFonts w:eastAsia="Times New Roman" w:cs="Times New Roman"/>
                <w:color w:val="000000"/>
              </w:rPr>
            </w:pPr>
          </w:p>
        </w:tc>
        <w:tc>
          <w:tcPr>
            <w:tcW w:w="1927" w:type="dxa"/>
            <w:tcBorders>
              <w:top w:val="nil"/>
              <w:left w:val="nil"/>
              <w:bottom w:val="single" w:sz="4" w:space="0" w:color="auto"/>
              <w:right w:val="single" w:sz="4" w:space="0" w:color="auto"/>
            </w:tcBorders>
            <w:shd w:val="clear" w:color="auto" w:fill="auto"/>
            <w:noWrap/>
            <w:vAlign w:val="bottom"/>
          </w:tcPr>
          <w:p w:rsidR="00085E59" w:rsidRPr="00085E59" w:rsidRDefault="00085E59" w:rsidP="00072BC6">
            <w:pPr>
              <w:spacing w:after="0" w:line="240" w:lineRule="auto"/>
              <w:jc w:val="both"/>
              <w:rPr>
                <w:rFonts w:eastAsia="Times New Roman" w:cs="Times New Roman"/>
                <w:color w:val="000000"/>
              </w:rPr>
            </w:pPr>
          </w:p>
        </w:tc>
        <w:tc>
          <w:tcPr>
            <w:tcW w:w="1402" w:type="dxa"/>
            <w:tcBorders>
              <w:top w:val="nil"/>
              <w:left w:val="nil"/>
              <w:bottom w:val="single" w:sz="4" w:space="0" w:color="auto"/>
              <w:right w:val="single" w:sz="4" w:space="0" w:color="auto"/>
            </w:tcBorders>
            <w:shd w:val="clear" w:color="auto" w:fill="auto"/>
            <w:noWrap/>
            <w:vAlign w:val="bottom"/>
          </w:tcPr>
          <w:p w:rsidR="00085E59" w:rsidRPr="00085E59" w:rsidRDefault="00085E59" w:rsidP="00072BC6">
            <w:pPr>
              <w:spacing w:after="0" w:line="240" w:lineRule="auto"/>
              <w:jc w:val="both"/>
              <w:rPr>
                <w:rFonts w:eastAsia="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bottom"/>
          </w:tcPr>
          <w:p w:rsidR="00085E59" w:rsidRPr="00085E59" w:rsidRDefault="00085E59" w:rsidP="00072BC6">
            <w:pPr>
              <w:spacing w:after="0" w:line="240" w:lineRule="auto"/>
              <w:jc w:val="both"/>
              <w:rPr>
                <w:rFonts w:eastAsia="Times New Roman" w:cs="Times New Roman"/>
              </w:rPr>
            </w:pPr>
          </w:p>
        </w:tc>
        <w:tc>
          <w:tcPr>
            <w:tcW w:w="1082" w:type="dxa"/>
            <w:tcBorders>
              <w:top w:val="nil"/>
              <w:left w:val="nil"/>
              <w:bottom w:val="single" w:sz="4" w:space="0" w:color="auto"/>
              <w:right w:val="single" w:sz="4" w:space="0" w:color="auto"/>
            </w:tcBorders>
            <w:shd w:val="clear" w:color="auto" w:fill="auto"/>
            <w:noWrap/>
            <w:vAlign w:val="bottom"/>
          </w:tcPr>
          <w:p w:rsidR="00085E59" w:rsidRPr="00085E59" w:rsidRDefault="00085E59" w:rsidP="00072BC6">
            <w:pPr>
              <w:spacing w:after="0" w:line="240" w:lineRule="auto"/>
              <w:jc w:val="both"/>
              <w:rPr>
                <w:rFonts w:eastAsia="Times New Roman" w:cs="Times New Roman"/>
                <w:color w:val="000000"/>
              </w:rPr>
            </w:pPr>
          </w:p>
        </w:tc>
        <w:tc>
          <w:tcPr>
            <w:tcW w:w="1310" w:type="dxa"/>
            <w:tcBorders>
              <w:top w:val="nil"/>
              <w:left w:val="nil"/>
              <w:bottom w:val="single" w:sz="4" w:space="0" w:color="auto"/>
              <w:right w:val="single" w:sz="4" w:space="0" w:color="auto"/>
            </w:tcBorders>
            <w:shd w:val="clear" w:color="auto" w:fill="auto"/>
            <w:noWrap/>
            <w:vAlign w:val="bottom"/>
          </w:tcPr>
          <w:p w:rsidR="00085E59" w:rsidRPr="00085E59" w:rsidRDefault="00085E59" w:rsidP="00072BC6">
            <w:pPr>
              <w:spacing w:after="0" w:line="240" w:lineRule="auto"/>
              <w:jc w:val="both"/>
              <w:rPr>
                <w:rFonts w:eastAsia="Times New Roman" w:cs="Times New Roman"/>
                <w:color w:val="000000"/>
              </w:rPr>
            </w:pPr>
          </w:p>
        </w:tc>
        <w:tc>
          <w:tcPr>
            <w:tcW w:w="1312" w:type="dxa"/>
            <w:tcBorders>
              <w:top w:val="nil"/>
              <w:left w:val="nil"/>
              <w:bottom w:val="single" w:sz="4" w:space="0" w:color="auto"/>
              <w:right w:val="single" w:sz="4" w:space="0" w:color="auto"/>
            </w:tcBorders>
            <w:shd w:val="clear" w:color="auto" w:fill="auto"/>
            <w:noWrap/>
            <w:vAlign w:val="bottom"/>
          </w:tcPr>
          <w:p w:rsidR="00085E59" w:rsidRPr="00085E59" w:rsidRDefault="00085E59" w:rsidP="00072BC6">
            <w:pPr>
              <w:spacing w:after="0" w:line="240" w:lineRule="auto"/>
              <w:jc w:val="both"/>
              <w:rPr>
                <w:rFonts w:eastAsia="Times New Roman" w:cs="Times New Roman"/>
                <w:color w:val="000000"/>
              </w:rPr>
            </w:pPr>
          </w:p>
        </w:tc>
        <w:tc>
          <w:tcPr>
            <w:tcW w:w="1329" w:type="dxa"/>
            <w:tcBorders>
              <w:top w:val="nil"/>
              <w:left w:val="nil"/>
              <w:bottom w:val="single" w:sz="4" w:space="0" w:color="auto"/>
              <w:right w:val="single" w:sz="4" w:space="0" w:color="auto"/>
            </w:tcBorders>
          </w:tcPr>
          <w:p w:rsidR="00085E59" w:rsidRPr="00085E59" w:rsidRDefault="00085E59" w:rsidP="00072BC6">
            <w:pPr>
              <w:spacing w:after="0" w:line="240" w:lineRule="auto"/>
              <w:jc w:val="both"/>
              <w:rPr>
                <w:rFonts w:eastAsia="Times New Roman" w:cs="Times New Roman"/>
                <w:color w:val="000000"/>
              </w:rPr>
            </w:pPr>
          </w:p>
        </w:tc>
        <w:tc>
          <w:tcPr>
            <w:tcW w:w="1134" w:type="dxa"/>
            <w:tcBorders>
              <w:top w:val="nil"/>
              <w:left w:val="nil"/>
              <w:bottom w:val="single" w:sz="4" w:space="0" w:color="auto"/>
              <w:right w:val="single" w:sz="4" w:space="0" w:color="auto"/>
            </w:tcBorders>
          </w:tcPr>
          <w:p w:rsidR="00085E59" w:rsidRPr="00085E59" w:rsidRDefault="00085E59" w:rsidP="00072BC6">
            <w:pPr>
              <w:spacing w:after="0" w:line="240" w:lineRule="auto"/>
              <w:jc w:val="both"/>
              <w:rPr>
                <w:rFonts w:eastAsia="Times New Roman" w:cs="Times New Roman"/>
                <w:color w:val="000000"/>
              </w:rPr>
            </w:pPr>
          </w:p>
        </w:tc>
      </w:tr>
      <w:tr w:rsidR="00085E59" w:rsidRPr="00085E59" w:rsidTr="00085E59">
        <w:trPr>
          <w:trHeight w:val="319"/>
        </w:trPr>
        <w:tc>
          <w:tcPr>
            <w:tcW w:w="1479" w:type="dxa"/>
            <w:tcBorders>
              <w:top w:val="nil"/>
              <w:left w:val="single" w:sz="4" w:space="0" w:color="auto"/>
              <w:bottom w:val="single" w:sz="4" w:space="0" w:color="auto"/>
              <w:right w:val="single" w:sz="4" w:space="0" w:color="auto"/>
            </w:tcBorders>
            <w:shd w:val="clear" w:color="auto" w:fill="auto"/>
            <w:noWrap/>
            <w:vAlign w:val="bottom"/>
          </w:tcPr>
          <w:p w:rsidR="00085E59" w:rsidRPr="00085E59" w:rsidRDefault="00085E59" w:rsidP="00072BC6">
            <w:pPr>
              <w:spacing w:after="0" w:line="240" w:lineRule="auto"/>
              <w:jc w:val="both"/>
              <w:rPr>
                <w:rFonts w:eastAsia="Times New Roman" w:cs="Times New Roman"/>
                <w:color w:val="000000"/>
              </w:rPr>
            </w:pPr>
          </w:p>
        </w:tc>
        <w:tc>
          <w:tcPr>
            <w:tcW w:w="926" w:type="dxa"/>
            <w:tcBorders>
              <w:top w:val="nil"/>
              <w:left w:val="nil"/>
              <w:bottom w:val="single" w:sz="4" w:space="0" w:color="auto"/>
              <w:right w:val="single" w:sz="4" w:space="0" w:color="auto"/>
            </w:tcBorders>
            <w:shd w:val="clear" w:color="auto" w:fill="auto"/>
            <w:noWrap/>
            <w:vAlign w:val="bottom"/>
          </w:tcPr>
          <w:p w:rsidR="00085E59" w:rsidRPr="00085E59" w:rsidRDefault="00085E59" w:rsidP="00072BC6">
            <w:pPr>
              <w:spacing w:after="0" w:line="240" w:lineRule="auto"/>
              <w:jc w:val="both"/>
              <w:rPr>
                <w:rFonts w:eastAsia="Times New Roman" w:cs="Times New Roman"/>
                <w:color w:val="000000"/>
              </w:rPr>
            </w:pPr>
          </w:p>
        </w:tc>
        <w:tc>
          <w:tcPr>
            <w:tcW w:w="993" w:type="dxa"/>
            <w:tcBorders>
              <w:top w:val="nil"/>
              <w:left w:val="nil"/>
              <w:bottom w:val="single" w:sz="4" w:space="0" w:color="auto"/>
              <w:right w:val="single" w:sz="4" w:space="0" w:color="auto"/>
            </w:tcBorders>
            <w:shd w:val="clear" w:color="auto" w:fill="auto"/>
            <w:noWrap/>
            <w:vAlign w:val="bottom"/>
          </w:tcPr>
          <w:p w:rsidR="00085E59" w:rsidRPr="00085E59" w:rsidRDefault="00085E59" w:rsidP="00072BC6">
            <w:pPr>
              <w:spacing w:after="0" w:line="240" w:lineRule="auto"/>
              <w:jc w:val="both"/>
              <w:rPr>
                <w:rFonts w:eastAsia="Times New Roman" w:cs="Times New Roman"/>
                <w:color w:val="000000"/>
              </w:rPr>
            </w:pPr>
          </w:p>
        </w:tc>
        <w:tc>
          <w:tcPr>
            <w:tcW w:w="1927" w:type="dxa"/>
            <w:tcBorders>
              <w:top w:val="nil"/>
              <w:left w:val="nil"/>
              <w:bottom w:val="single" w:sz="4" w:space="0" w:color="auto"/>
              <w:right w:val="single" w:sz="4" w:space="0" w:color="auto"/>
            </w:tcBorders>
            <w:shd w:val="clear" w:color="auto" w:fill="auto"/>
            <w:noWrap/>
            <w:vAlign w:val="bottom"/>
          </w:tcPr>
          <w:p w:rsidR="00085E59" w:rsidRPr="00085E59" w:rsidRDefault="00085E59" w:rsidP="00072BC6">
            <w:pPr>
              <w:spacing w:after="0" w:line="240" w:lineRule="auto"/>
              <w:jc w:val="both"/>
              <w:rPr>
                <w:rFonts w:eastAsia="Times New Roman" w:cs="Times New Roman"/>
                <w:color w:val="000000"/>
              </w:rPr>
            </w:pPr>
          </w:p>
        </w:tc>
        <w:tc>
          <w:tcPr>
            <w:tcW w:w="1402" w:type="dxa"/>
            <w:tcBorders>
              <w:top w:val="nil"/>
              <w:left w:val="nil"/>
              <w:bottom w:val="single" w:sz="4" w:space="0" w:color="auto"/>
              <w:right w:val="single" w:sz="4" w:space="0" w:color="auto"/>
            </w:tcBorders>
            <w:shd w:val="clear" w:color="auto" w:fill="auto"/>
            <w:noWrap/>
            <w:vAlign w:val="bottom"/>
          </w:tcPr>
          <w:p w:rsidR="00085E59" w:rsidRPr="00085E59" w:rsidRDefault="00085E59" w:rsidP="00072BC6">
            <w:pPr>
              <w:spacing w:after="0" w:line="240" w:lineRule="auto"/>
              <w:jc w:val="both"/>
              <w:rPr>
                <w:rFonts w:eastAsia="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bottom"/>
          </w:tcPr>
          <w:p w:rsidR="00085E59" w:rsidRPr="00085E59" w:rsidRDefault="00085E59" w:rsidP="00072BC6">
            <w:pPr>
              <w:spacing w:after="0" w:line="240" w:lineRule="auto"/>
              <w:jc w:val="both"/>
              <w:rPr>
                <w:rFonts w:eastAsia="Times New Roman" w:cs="Times New Roman"/>
              </w:rPr>
            </w:pPr>
          </w:p>
        </w:tc>
        <w:tc>
          <w:tcPr>
            <w:tcW w:w="1082" w:type="dxa"/>
            <w:tcBorders>
              <w:top w:val="nil"/>
              <w:left w:val="nil"/>
              <w:bottom w:val="single" w:sz="4" w:space="0" w:color="auto"/>
              <w:right w:val="single" w:sz="4" w:space="0" w:color="auto"/>
            </w:tcBorders>
            <w:shd w:val="clear" w:color="auto" w:fill="auto"/>
            <w:noWrap/>
            <w:vAlign w:val="bottom"/>
          </w:tcPr>
          <w:p w:rsidR="00085E59" w:rsidRPr="00085E59" w:rsidRDefault="00085E59" w:rsidP="00072BC6">
            <w:pPr>
              <w:spacing w:after="0" w:line="240" w:lineRule="auto"/>
              <w:jc w:val="both"/>
              <w:rPr>
                <w:rFonts w:eastAsia="Times New Roman" w:cs="Times New Roman"/>
                <w:color w:val="000000"/>
              </w:rPr>
            </w:pPr>
          </w:p>
        </w:tc>
        <w:tc>
          <w:tcPr>
            <w:tcW w:w="1310" w:type="dxa"/>
            <w:tcBorders>
              <w:top w:val="nil"/>
              <w:left w:val="nil"/>
              <w:bottom w:val="single" w:sz="4" w:space="0" w:color="auto"/>
              <w:right w:val="single" w:sz="4" w:space="0" w:color="auto"/>
            </w:tcBorders>
            <w:shd w:val="clear" w:color="auto" w:fill="auto"/>
            <w:noWrap/>
            <w:vAlign w:val="bottom"/>
          </w:tcPr>
          <w:p w:rsidR="00085E59" w:rsidRPr="00085E59" w:rsidRDefault="00085E59" w:rsidP="00072BC6">
            <w:pPr>
              <w:spacing w:after="0" w:line="240" w:lineRule="auto"/>
              <w:jc w:val="both"/>
              <w:rPr>
                <w:rFonts w:eastAsia="Times New Roman" w:cs="Times New Roman"/>
                <w:color w:val="000000"/>
              </w:rPr>
            </w:pPr>
          </w:p>
        </w:tc>
        <w:tc>
          <w:tcPr>
            <w:tcW w:w="1312" w:type="dxa"/>
            <w:tcBorders>
              <w:top w:val="nil"/>
              <w:left w:val="nil"/>
              <w:bottom w:val="single" w:sz="4" w:space="0" w:color="auto"/>
              <w:right w:val="single" w:sz="4" w:space="0" w:color="auto"/>
            </w:tcBorders>
            <w:shd w:val="clear" w:color="auto" w:fill="auto"/>
            <w:noWrap/>
            <w:vAlign w:val="bottom"/>
          </w:tcPr>
          <w:p w:rsidR="00085E59" w:rsidRPr="00085E59" w:rsidRDefault="00085E59" w:rsidP="00072BC6">
            <w:pPr>
              <w:spacing w:after="0" w:line="240" w:lineRule="auto"/>
              <w:jc w:val="both"/>
              <w:rPr>
                <w:rFonts w:eastAsia="Times New Roman" w:cs="Times New Roman"/>
                <w:color w:val="000000"/>
              </w:rPr>
            </w:pPr>
          </w:p>
        </w:tc>
        <w:tc>
          <w:tcPr>
            <w:tcW w:w="1329" w:type="dxa"/>
            <w:tcBorders>
              <w:top w:val="nil"/>
              <w:left w:val="nil"/>
              <w:bottom w:val="single" w:sz="4" w:space="0" w:color="auto"/>
              <w:right w:val="single" w:sz="4" w:space="0" w:color="auto"/>
            </w:tcBorders>
          </w:tcPr>
          <w:p w:rsidR="00085E59" w:rsidRPr="00085E59" w:rsidRDefault="00085E59" w:rsidP="00072BC6">
            <w:pPr>
              <w:spacing w:after="0" w:line="240" w:lineRule="auto"/>
              <w:jc w:val="both"/>
              <w:rPr>
                <w:rFonts w:eastAsia="Times New Roman" w:cs="Times New Roman"/>
                <w:color w:val="000000"/>
              </w:rPr>
            </w:pPr>
          </w:p>
        </w:tc>
        <w:tc>
          <w:tcPr>
            <w:tcW w:w="1134" w:type="dxa"/>
            <w:tcBorders>
              <w:top w:val="nil"/>
              <w:left w:val="nil"/>
              <w:bottom w:val="single" w:sz="4" w:space="0" w:color="auto"/>
              <w:right w:val="single" w:sz="4" w:space="0" w:color="auto"/>
            </w:tcBorders>
          </w:tcPr>
          <w:p w:rsidR="00085E59" w:rsidRPr="00085E59" w:rsidRDefault="00085E59" w:rsidP="00072BC6">
            <w:pPr>
              <w:spacing w:after="0" w:line="240" w:lineRule="auto"/>
              <w:jc w:val="both"/>
              <w:rPr>
                <w:rFonts w:eastAsia="Times New Roman" w:cs="Times New Roman"/>
                <w:color w:val="000000"/>
              </w:rPr>
            </w:pPr>
          </w:p>
        </w:tc>
      </w:tr>
      <w:tr w:rsidR="00085E59" w:rsidRPr="00085E59" w:rsidTr="00085E59">
        <w:trPr>
          <w:trHeight w:val="319"/>
        </w:trPr>
        <w:tc>
          <w:tcPr>
            <w:tcW w:w="1479" w:type="dxa"/>
            <w:tcBorders>
              <w:top w:val="nil"/>
              <w:left w:val="single" w:sz="4" w:space="0" w:color="auto"/>
              <w:bottom w:val="single" w:sz="4" w:space="0" w:color="auto"/>
              <w:right w:val="single" w:sz="4" w:space="0" w:color="auto"/>
            </w:tcBorders>
            <w:shd w:val="clear" w:color="auto" w:fill="auto"/>
            <w:noWrap/>
            <w:vAlign w:val="bottom"/>
          </w:tcPr>
          <w:p w:rsidR="00085E59" w:rsidRPr="00085E59" w:rsidRDefault="00085E59" w:rsidP="00072BC6">
            <w:pPr>
              <w:spacing w:after="0" w:line="240" w:lineRule="auto"/>
              <w:jc w:val="both"/>
              <w:rPr>
                <w:rFonts w:eastAsia="Times New Roman" w:cs="Times New Roman"/>
                <w:color w:val="000000"/>
              </w:rPr>
            </w:pPr>
          </w:p>
        </w:tc>
        <w:tc>
          <w:tcPr>
            <w:tcW w:w="926" w:type="dxa"/>
            <w:tcBorders>
              <w:top w:val="nil"/>
              <w:left w:val="nil"/>
              <w:bottom w:val="single" w:sz="4" w:space="0" w:color="auto"/>
              <w:right w:val="single" w:sz="4" w:space="0" w:color="auto"/>
            </w:tcBorders>
            <w:shd w:val="clear" w:color="auto" w:fill="auto"/>
            <w:noWrap/>
            <w:vAlign w:val="bottom"/>
          </w:tcPr>
          <w:p w:rsidR="00085E59" w:rsidRPr="00085E59" w:rsidRDefault="00085E59" w:rsidP="00072BC6">
            <w:pPr>
              <w:spacing w:after="0" w:line="240" w:lineRule="auto"/>
              <w:jc w:val="both"/>
              <w:rPr>
                <w:rFonts w:eastAsia="Times New Roman" w:cs="Times New Roman"/>
                <w:color w:val="000000"/>
              </w:rPr>
            </w:pPr>
          </w:p>
        </w:tc>
        <w:tc>
          <w:tcPr>
            <w:tcW w:w="993" w:type="dxa"/>
            <w:tcBorders>
              <w:top w:val="nil"/>
              <w:left w:val="nil"/>
              <w:bottom w:val="single" w:sz="4" w:space="0" w:color="auto"/>
              <w:right w:val="single" w:sz="4" w:space="0" w:color="auto"/>
            </w:tcBorders>
            <w:shd w:val="clear" w:color="auto" w:fill="auto"/>
            <w:noWrap/>
            <w:vAlign w:val="bottom"/>
          </w:tcPr>
          <w:p w:rsidR="00085E59" w:rsidRPr="00085E59" w:rsidRDefault="00085E59" w:rsidP="00072BC6">
            <w:pPr>
              <w:spacing w:after="0" w:line="240" w:lineRule="auto"/>
              <w:jc w:val="both"/>
              <w:rPr>
                <w:rFonts w:eastAsia="Times New Roman" w:cs="Times New Roman"/>
                <w:color w:val="000000"/>
              </w:rPr>
            </w:pPr>
          </w:p>
        </w:tc>
        <w:tc>
          <w:tcPr>
            <w:tcW w:w="1927" w:type="dxa"/>
            <w:tcBorders>
              <w:top w:val="nil"/>
              <w:left w:val="nil"/>
              <w:bottom w:val="single" w:sz="4" w:space="0" w:color="auto"/>
              <w:right w:val="single" w:sz="4" w:space="0" w:color="auto"/>
            </w:tcBorders>
            <w:shd w:val="clear" w:color="auto" w:fill="auto"/>
            <w:noWrap/>
            <w:vAlign w:val="bottom"/>
          </w:tcPr>
          <w:p w:rsidR="00085E59" w:rsidRPr="00085E59" w:rsidRDefault="00085E59" w:rsidP="00072BC6">
            <w:pPr>
              <w:spacing w:after="0" w:line="240" w:lineRule="auto"/>
              <w:jc w:val="both"/>
              <w:rPr>
                <w:rFonts w:eastAsia="Times New Roman" w:cs="Times New Roman"/>
                <w:color w:val="000000"/>
              </w:rPr>
            </w:pPr>
          </w:p>
        </w:tc>
        <w:tc>
          <w:tcPr>
            <w:tcW w:w="1402" w:type="dxa"/>
            <w:tcBorders>
              <w:top w:val="nil"/>
              <w:left w:val="nil"/>
              <w:bottom w:val="single" w:sz="4" w:space="0" w:color="auto"/>
              <w:right w:val="single" w:sz="4" w:space="0" w:color="auto"/>
            </w:tcBorders>
            <w:shd w:val="clear" w:color="auto" w:fill="auto"/>
            <w:noWrap/>
            <w:vAlign w:val="bottom"/>
          </w:tcPr>
          <w:p w:rsidR="00085E59" w:rsidRPr="00085E59" w:rsidRDefault="00085E59" w:rsidP="00072BC6">
            <w:pPr>
              <w:spacing w:after="0" w:line="240" w:lineRule="auto"/>
              <w:jc w:val="both"/>
              <w:rPr>
                <w:rFonts w:eastAsia="Times New Roman" w:cs="Times New Roman"/>
                <w:color w:val="000000"/>
              </w:rPr>
            </w:pPr>
          </w:p>
        </w:tc>
        <w:tc>
          <w:tcPr>
            <w:tcW w:w="851" w:type="dxa"/>
            <w:tcBorders>
              <w:top w:val="nil"/>
              <w:left w:val="nil"/>
              <w:bottom w:val="single" w:sz="4" w:space="0" w:color="auto"/>
              <w:right w:val="single" w:sz="4" w:space="0" w:color="auto"/>
            </w:tcBorders>
            <w:shd w:val="clear" w:color="auto" w:fill="auto"/>
            <w:vAlign w:val="center"/>
          </w:tcPr>
          <w:p w:rsidR="00085E59" w:rsidRPr="00085E59" w:rsidRDefault="00085E59" w:rsidP="00072BC6">
            <w:pPr>
              <w:spacing w:after="0" w:line="240" w:lineRule="auto"/>
              <w:jc w:val="both"/>
              <w:rPr>
                <w:rFonts w:eastAsia="Times New Roman" w:cs="Times New Roman"/>
              </w:rPr>
            </w:pPr>
          </w:p>
        </w:tc>
        <w:tc>
          <w:tcPr>
            <w:tcW w:w="1082" w:type="dxa"/>
            <w:tcBorders>
              <w:top w:val="nil"/>
              <w:left w:val="nil"/>
              <w:bottom w:val="single" w:sz="4" w:space="0" w:color="auto"/>
              <w:right w:val="single" w:sz="4" w:space="0" w:color="auto"/>
            </w:tcBorders>
            <w:shd w:val="clear" w:color="auto" w:fill="auto"/>
            <w:noWrap/>
            <w:vAlign w:val="bottom"/>
          </w:tcPr>
          <w:p w:rsidR="00085E59" w:rsidRPr="00085E59" w:rsidRDefault="00085E59" w:rsidP="00072BC6">
            <w:pPr>
              <w:spacing w:after="0" w:line="240" w:lineRule="auto"/>
              <w:jc w:val="both"/>
              <w:rPr>
                <w:rFonts w:eastAsia="Times New Roman" w:cs="Times New Roman"/>
                <w:color w:val="000000"/>
              </w:rPr>
            </w:pPr>
          </w:p>
        </w:tc>
        <w:tc>
          <w:tcPr>
            <w:tcW w:w="1310" w:type="dxa"/>
            <w:tcBorders>
              <w:top w:val="nil"/>
              <w:left w:val="nil"/>
              <w:bottom w:val="single" w:sz="4" w:space="0" w:color="auto"/>
              <w:right w:val="single" w:sz="4" w:space="0" w:color="auto"/>
            </w:tcBorders>
            <w:shd w:val="clear" w:color="auto" w:fill="auto"/>
            <w:noWrap/>
            <w:vAlign w:val="bottom"/>
          </w:tcPr>
          <w:p w:rsidR="00085E59" w:rsidRPr="00085E59" w:rsidRDefault="00085E59" w:rsidP="00072BC6">
            <w:pPr>
              <w:spacing w:after="0" w:line="240" w:lineRule="auto"/>
              <w:jc w:val="both"/>
              <w:rPr>
                <w:rFonts w:eastAsia="Times New Roman" w:cs="Times New Roman"/>
                <w:color w:val="000000"/>
              </w:rPr>
            </w:pPr>
          </w:p>
        </w:tc>
        <w:tc>
          <w:tcPr>
            <w:tcW w:w="1312" w:type="dxa"/>
            <w:tcBorders>
              <w:top w:val="nil"/>
              <w:left w:val="nil"/>
              <w:bottom w:val="single" w:sz="4" w:space="0" w:color="auto"/>
              <w:right w:val="single" w:sz="4" w:space="0" w:color="auto"/>
            </w:tcBorders>
            <w:shd w:val="clear" w:color="auto" w:fill="auto"/>
            <w:noWrap/>
            <w:vAlign w:val="bottom"/>
          </w:tcPr>
          <w:p w:rsidR="00085E59" w:rsidRPr="00085E59" w:rsidRDefault="00085E59" w:rsidP="00072BC6">
            <w:pPr>
              <w:spacing w:after="0" w:line="240" w:lineRule="auto"/>
              <w:jc w:val="both"/>
              <w:rPr>
                <w:rFonts w:eastAsia="Times New Roman" w:cs="Times New Roman"/>
                <w:color w:val="000000"/>
              </w:rPr>
            </w:pPr>
          </w:p>
        </w:tc>
        <w:tc>
          <w:tcPr>
            <w:tcW w:w="1329" w:type="dxa"/>
            <w:tcBorders>
              <w:top w:val="nil"/>
              <w:left w:val="nil"/>
              <w:bottom w:val="single" w:sz="4" w:space="0" w:color="auto"/>
              <w:right w:val="single" w:sz="4" w:space="0" w:color="auto"/>
            </w:tcBorders>
          </w:tcPr>
          <w:p w:rsidR="00085E59" w:rsidRPr="00085E59" w:rsidRDefault="00085E59" w:rsidP="00072BC6">
            <w:pPr>
              <w:spacing w:after="0" w:line="240" w:lineRule="auto"/>
              <w:jc w:val="both"/>
              <w:rPr>
                <w:rFonts w:eastAsia="Times New Roman" w:cs="Times New Roman"/>
                <w:color w:val="000000"/>
              </w:rPr>
            </w:pPr>
          </w:p>
        </w:tc>
        <w:tc>
          <w:tcPr>
            <w:tcW w:w="1134" w:type="dxa"/>
            <w:tcBorders>
              <w:top w:val="nil"/>
              <w:left w:val="nil"/>
              <w:bottom w:val="single" w:sz="4" w:space="0" w:color="auto"/>
              <w:right w:val="single" w:sz="4" w:space="0" w:color="auto"/>
            </w:tcBorders>
          </w:tcPr>
          <w:p w:rsidR="00085E59" w:rsidRPr="00085E59" w:rsidRDefault="00085E59" w:rsidP="00072BC6">
            <w:pPr>
              <w:spacing w:after="0" w:line="240" w:lineRule="auto"/>
              <w:jc w:val="both"/>
              <w:rPr>
                <w:rFonts w:eastAsia="Times New Roman" w:cs="Times New Roman"/>
                <w:color w:val="000000"/>
              </w:rPr>
            </w:pPr>
          </w:p>
        </w:tc>
      </w:tr>
    </w:tbl>
    <w:p w:rsidR="00197431" w:rsidRPr="00085E59" w:rsidRDefault="00197431" w:rsidP="00072BC6">
      <w:pPr>
        <w:pStyle w:val="ListParagraph"/>
        <w:spacing w:after="0" w:line="288" w:lineRule="auto"/>
        <w:jc w:val="both"/>
        <w:rPr>
          <w:sz w:val="28"/>
          <w:szCs w:val="28"/>
        </w:rPr>
      </w:pPr>
    </w:p>
    <w:p w:rsidR="00085E59" w:rsidRPr="00EB370C" w:rsidRDefault="00085E59" w:rsidP="00072BC6">
      <w:pPr>
        <w:pStyle w:val="ListParagraph"/>
        <w:spacing w:after="0" w:line="288" w:lineRule="auto"/>
        <w:jc w:val="both"/>
        <w:rPr>
          <w:b/>
          <w:sz w:val="28"/>
          <w:szCs w:val="28"/>
        </w:rPr>
      </w:pPr>
      <w:r w:rsidRPr="00EB370C">
        <w:rPr>
          <w:b/>
          <w:sz w:val="28"/>
          <w:szCs w:val="28"/>
        </w:rPr>
        <w:t xml:space="preserve">Cán bộ lập                                                                                                          Chỉ huy đội </w:t>
      </w:r>
      <w:r w:rsidR="00072BC6" w:rsidRPr="00EB370C">
        <w:rPr>
          <w:b/>
          <w:sz w:val="28"/>
          <w:szCs w:val="28"/>
        </w:rPr>
        <w:t xml:space="preserve">/Trưởng CA xã </w:t>
      </w:r>
    </w:p>
    <w:p w:rsidR="00085E59" w:rsidRPr="00085E59" w:rsidRDefault="00085E59" w:rsidP="00072BC6">
      <w:pPr>
        <w:pStyle w:val="ListParagraph"/>
        <w:spacing w:after="0" w:line="288" w:lineRule="auto"/>
        <w:jc w:val="both"/>
        <w:rPr>
          <w:sz w:val="28"/>
          <w:szCs w:val="28"/>
        </w:rPr>
      </w:pPr>
    </w:p>
    <w:p w:rsidR="00F24924" w:rsidRDefault="00F24924" w:rsidP="00072BC6">
      <w:pPr>
        <w:spacing w:after="0" w:line="288" w:lineRule="auto"/>
        <w:ind w:left="720"/>
        <w:jc w:val="both"/>
        <w:rPr>
          <w:sz w:val="28"/>
          <w:szCs w:val="28"/>
        </w:rPr>
      </w:pPr>
      <w:r w:rsidRPr="00085E59">
        <w:rPr>
          <w:sz w:val="28"/>
          <w:szCs w:val="28"/>
        </w:rPr>
        <w:t xml:space="preserve">Các cá nhân đơn vị chậm muộn KT không tập hợp , Đ/c Giang – Phó TCAH </w:t>
      </w:r>
      <w:r w:rsidR="00302A7E">
        <w:rPr>
          <w:sz w:val="28"/>
          <w:szCs w:val="28"/>
        </w:rPr>
        <w:t xml:space="preserve">được đ.c Trưởng huyện phân công ký </w:t>
      </w:r>
      <w:r w:rsidRPr="00085E59">
        <w:rPr>
          <w:sz w:val="28"/>
          <w:szCs w:val="28"/>
        </w:rPr>
        <w:t xml:space="preserve">duyệt </w:t>
      </w:r>
      <w:r w:rsidR="00302A7E">
        <w:rPr>
          <w:sz w:val="28"/>
          <w:szCs w:val="28"/>
        </w:rPr>
        <w:t xml:space="preserve">hồ sơ thấu chi CBCS và chỉ </w:t>
      </w:r>
      <w:r w:rsidRPr="00085E59">
        <w:rPr>
          <w:sz w:val="28"/>
          <w:szCs w:val="28"/>
        </w:rPr>
        <w:t>ký tập trung hồ sơ thấu chi CBCS 1 lần /năm sẽ không duyệt các trường hợp phát sinh lẻ</w:t>
      </w:r>
      <w:r w:rsidR="00B95475">
        <w:rPr>
          <w:sz w:val="28"/>
          <w:szCs w:val="28"/>
        </w:rPr>
        <w:t xml:space="preserve"> .</w:t>
      </w:r>
    </w:p>
    <w:p w:rsidR="00090205" w:rsidRDefault="00090205" w:rsidP="00072BC6">
      <w:pPr>
        <w:spacing w:after="0" w:line="288" w:lineRule="auto"/>
        <w:ind w:left="720"/>
        <w:jc w:val="both"/>
        <w:rPr>
          <w:sz w:val="28"/>
          <w:szCs w:val="28"/>
        </w:rPr>
      </w:pPr>
    </w:p>
    <w:p w:rsidR="00090205" w:rsidRPr="001258F5" w:rsidRDefault="00090205" w:rsidP="00072BC6">
      <w:pPr>
        <w:spacing w:after="0" w:line="288" w:lineRule="auto"/>
        <w:ind w:left="720"/>
        <w:jc w:val="both"/>
        <w:rPr>
          <w:b/>
          <w:sz w:val="28"/>
          <w:szCs w:val="28"/>
        </w:rPr>
      </w:pPr>
    </w:p>
    <w:p w:rsidR="00176C9F" w:rsidRPr="00085E59" w:rsidRDefault="00176C9F" w:rsidP="00072BC6">
      <w:pPr>
        <w:spacing w:after="0" w:line="288" w:lineRule="auto"/>
        <w:ind w:left="720"/>
        <w:jc w:val="both"/>
        <w:rPr>
          <w:sz w:val="28"/>
          <w:szCs w:val="28"/>
        </w:rPr>
      </w:pPr>
    </w:p>
    <w:p w:rsidR="00F24924" w:rsidRPr="00085E59" w:rsidRDefault="00F24924" w:rsidP="00072BC6">
      <w:pPr>
        <w:pStyle w:val="ListParagraph"/>
        <w:numPr>
          <w:ilvl w:val="0"/>
          <w:numId w:val="2"/>
        </w:numPr>
        <w:spacing w:after="0" w:line="288" w:lineRule="auto"/>
        <w:jc w:val="both"/>
        <w:rPr>
          <w:sz w:val="28"/>
          <w:szCs w:val="28"/>
        </w:rPr>
      </w:pPr>
      <w:r w:rsidRPr="00085E59">
        <w:rPr>
          <w:sz w:val="28"/>
          <w:szCs w:val="28"/>
        </w:rPr>
        <w:t>Căn cứ theo số thấu chi cá nhân đề xuất, lãnh đạo đơn vị xem xét duyệt số tiền thấu chi căn cứ theo việc mục đích sử dụng tiền thấ</w:t>
      </w:r>
      <w:r w:rsidR="00176C9F" w:rsidRPr="00085E59">
        <w:rPr>
          <w:sz w:val="28"/>
          <w:szCs w:val="28"/>
        </w:rPr>
        <w:t xml:space="preserve">u chi CBCS. </w:t>
      </w:r>
    </w:p>
    <w:p w:rsidR="00176C9F" w:rsidRDefault="00176C9F" w:rsidP="00072BC6">
      <w:pPr>
        <w:pStyle w:val="ListParagraph"/>
        <w:spacing w:after="0" w:line="288" w:lineRule="auto"/>
        <w:jc w:val="both"/>
        <w:rPr>
          <w:sz w:val="28"/>
          <w:szCs w:val="28"/>
        </w:rPr>
      </w:pPr>
    </w:p>
    <w:p w:rsidR="00B24C39" w:rsidRPr="00085E59" w:rsidRDefault="00B24C39" w:rsidP="00072BC6">
      <w:pPr>
        <w:pStyle w:val="ListParagraph"/>
        <w:spacing w:after="0" w:line="288" w:lineRule="auto"/>
        <w:jc w:val="both"/>
        <w:rPr>
          <w:sz w:val="28"/>
          <w:szCs w:val="28"/>
        </w:rPr>
      </w:pPr>
    </w:p>
    <w:p w:rsidR="00F24924" w:rsidRPr="00176C9F" w:rsidRDefault="00176C9F" w:rsidP="00072BC6">
      <w:pPr>
        <w:pStyle w:val="ListParagraph"/>
        <w:spacing w:after="0" w:line="288" w:lineRule="auto"/>
        <w:jc w:val="both"/>
        <w:rPr>
          <w:b/>
          <w:sz w:val="28"/>
          <w:szCs w:val="28"/>
          <w:u w:val="single"/>
        </w:rPr>
      </w:pPr>
      <w:r w:rsidRPr="00072BC6">
        <w:rPr>
          <w:b/>
          <w:sz w:val="28"/>
          <w:szCs w:val="28"/>
          <w:highlight w:val="yellow"/>
          <w:u w:val="single"/>
        </w:rPr>
        <w:t>Các lưu ý về khoản vay thấu chi .</w:t>
      </w:r>
      <w:r w:rsidRPr="00176C9F">
        <w:rPr>
          <w:b/>
          <w:sz w:val="28"/>
          <w:szCs w:val="28"/>
          <w:u w:val="single"/>
        </w:rPr>
        <w:t xml:space="preserve"> </w:t>
      </w:r>
    </w:p>
    <w:p w:rsidR="006D18AB" w:rsidRPr="00176C9F" w:rsidRDefault="00176C9F" w:rsidP="00072BC6">
      <w:pPr>
        <w:spacing w:after="0" w:line="288" w:lineRule="auto"/>
        <w:ind w:firstLine="360"/>
        <w:jc w:val="both"/>
        <w:rPr>
          <w:b/>
          <w:sz w:val="28"/>
          <w:szCs w:val="28"/>
        </w:rPr>
      </w:pPr>
      <w:r>
        <w:rPr>
          <w:b/>
          <w:sz w:val="28"/>
          <w:szCs w:val="28"/>
        </w:rPr>
        <w:t>1.</w:t>
      </w:r>
      <w:r w:rsidR="006D18AB" w:rsidRPr="00176C9F">
        <w:rPr>
          <w:b/>
          <w:sz w:val="28"/>
          <w:szCs w:val="28"/>
        </w:rPr>
        <w:t xml:space="preserve">Đối tượng khách hàng: </w:t>
      </w:r>
    </w:p>
    <w:p w:rsidR="006D18AB" w:rsidRPr="00A9589F" w:rsidRDefault="006D18AB" w:rsidP="00072BC6">
      <w:pPr>
        <w:spacing w:after="0" w:line="288" w:lineRule="auto"/>
        <w:ind w:firstLine="360"/>
        <w:jc w:val="both"/>
        <w:rPr>
          <w:sz w:val="28"/>
          <w:szCs w:val="28"/>
        </w:rPr>
      </w:pPr>
      <w:r w:rsidRPr="00A9589F">
        <w:rPr>
          <w:sz w:val="28"/>
          <w:szCs w:val="28"/>
        </w:rPr>
        <w:t>Khách hàng là cá nh</w:t>
      </w:r>
      <w:r w:rsidR="00A9589F" w:rsidRPr="00A9589F">
        <w:rPr>
          <w:sz w:val="28"/>
          <w:szCs w:val="28"/>
        </w:rPr>
        <w:t>â</w:t>
      </w:r>
      <w:r w:rsidRPr="00A9589F">
        <w:rPr>
          <w:sz w:val="28"/>
          <w:szCs w:val="28"/>
        </w:rPr>
        <w:t>n có nguồn trả nợ bằng thu nhập từ tiền lương được chuyển vào tài khoản mở tại Agribank Bình Lục.</w:t>
      </w:r>
    </w:p>
    <w:p w:rsidR="006D18AB" w:rsidRPr="00176C9F" w:rsidRDefault="00176C9F" w:rsidP="00072BC6">
      <w:pPr>
        <w:spacing w:after="0" w:line="288" w:lineRule="auto"/>
        <w:ind w:firstLine="360"/>
        <w:jc w:val="both"/>
        <w:rPr>
          <w:b/>
          <w:sz w:val="28"/>
          <w:szCs w:val="28"/>
        </w:rPr>
      </w:pPr>
      <w:r w:rsidRPr="00176C9F">
        <w:rPr>
          <w:b/>
          <w:sz w:val="28"/>
          <w:szCs w:val="28"/>
        </w:rPr>
        <w:t>2.</w:t>
      </w:r>
      <w:r w:rsidR="006D18AB" w:rsidRPr="00176C9F">
        <w:rPr>
          <w:b/>
          <w:sz w:val="28"/>
          <w:szCs w:val="28"/>
        </w:rPr>
        <w:t>Thời hạn duy trì hạn mức thâu chi:</w:t>
      </w:r>
    </w:p>
    <w:p w:rsidR="006D18AB" w:rsidRPr="00A9589F" w:rsidRDefault="006D18AB" w:rsidP="00072BC6">
      <w:pPr>
        <w:spacing w:after="0" w:line="288" w:lineRule="auto"/>
        <w:ind w:left="360"/>
        <w:jc w:val="both"/>
        <w:rPr>
          <w:sz w:val="28"/>
          <w:szCs w:val="28"/>
        </w:rPr>
      </w:pPr>
      <w:r w:rsidRPr="00A9589F">
        <w:rPr>
          <w:sz w:val="28"/>
          <w:szCs w:val="28"/>
        </w:rPr>
        <w:t>Thời hạn duy trì tối đa không quá 12 tháng</w:t>
      </w:r>
    </w:p>
    <w:p w:rsidR="006D18AB" w:rsidRPr="00A9589F" w:rsidRDefault="006D18AB" w:rsidP="00072BC6">
      <w:pPr>
        <w:pStyle w:val="ListParagraph"/>
        <w:numPr>
          <w:ilvl w:val="0"/>
          <w:numId w:val="2"/>
        </w:numPr>
        <w:spacing w:after="0" w:line="288" w:lineRule="auto"/>
        <w:jc w:val="both"/>
        <w:rPr>
          <w:b/>
          <w:sz w:val="28"/>
          <w:szCs w:val="28"/>
        </w:rPr>
      </w:pPr>
      <w:r w:rsidRPr="00A9589F">
        <w:rPr>
          <w:b/>
          <w:sz w:val="28"/>
          <w:szCs w:val="28"/>
        </w:rPr>
        <w:t>Hạn mức thấu chi</w:t>
      </w:r>
    </w:p>
    <w:p w:rsidR="006D18AB" w:rsidRPr="00A9589F" w:rsidRDefault="006D18AB" w:rsidP="00072BC6">
      <w:pPr>
        <w:spacing w:after="0" w:line="288" w:lineRule="auto"/>
        <w:ind w:left="360"/>
        <w:jc w:val="both"/>
        <w:rPr>
          <w:sz w:val="28"/>
          <w:szCs w:val="28"/>
        </w:rPr>
      </w:pPr>
      <w:r w:rsidRPr="00A9589F">
        <w:rPr>
          <w:sz w:val="28"/>
          <w:szCs w:val="28"/>
        </w:rPr>
        <w:lastRenderedPageBreak/>
        <w:t xml:space="preserve">Căn cứ vào mức lương, chức vụ và phê duyệt của lãnh đạo đơn vị  chi trả lương, Agribank cấp hạn mức thấu chi tối đa không vượt quá </w:t>
      </w:r>
      <w:r w:rsidRPr="00A9589F">
        <w:rPr>
          <w:b/>
          <w:sz w:val="28"/>
          <w:szCs w:val="28"/>
        </w:rPr>
        <w:t>12 tháng</w:t>
      </w:r>
      <w:r w:rsidRPr="00A9589F">
        <w:rPr>
          <w:sz w:val="28"/>
          <w:szCs w:val="28"/>
        </w:rPr>
        <w:t xml:space="preserve"> </w:t>
      </w:r>
      <w:r w:rsidRPr="00A9589F">
        <w:rPr>
          <w:b/>
          <w:sz w:val="28"/>
          <w:szCs w:val="28"/>
        </w:rPr>
        <w:t>thu nhập bình quân</w:t>
      </w:r>
      <w:r w:rsidRPr="00A9589F">
        <w:rPr>
          <w:sz w:val="28"/>
          <w:szCs w:val="28"/>
        </w:rPr>
        <w:t xml:space="preserve"> của kh</w:t>
      </w:r>
      <w:r w:rsidR="00A9589F" w:rsidRPr="00A9589F">
        <w:rPr>
          <w:sz w:val="28"/>
          <w:szCs w:val="28"/>
        </w:rPr>
        <w:t xml:space="preserve">ách hàng trên nguyên tắc Agribank cấp hạn mức thấu chi để </w:t>
      </w:r>
      <w:r w:rsidR="00A9589F" w:rsidRPr="00A9589F">
        <w:rPr>
          <w:b/>
          <w:sz w:val="28"/>
          <w:szCs w:val="28"/>
        </w:rPr>
        <w:t>thanh toán chi phí hợp pháp</w:t>
      </w:r>
      <w:r w:rsidR="00A9589F" w:rsidRPr="00A9589F">
        <w:rPr>
          <w:sz w:val="28"/>
          <w:szCs w:val="28"/>
        </w:rPr>
        <w:t xml:space="preserve"> phát sinh trong hoạt động sản xuất kinh doanh, dịch vụ, phục vụ nhu cầu đời sống trên tài khoản thanh toán.</w:t>
      </w:r>
    </w:p>
    <w:p w:rsidR="003145F1" w:rsidRPr="00584C24" w:rsidRDefault="003145F1" w:rsidP="00072BC6">
      <w:pPr>
        <w:spacing w:after="0" w:line="288" w:lineRule="auto"/>
        <w:ind w:left="360"/>
        <w:jc w:val="both"/>
        <w:rPr>
          <w:sz w:val="32"/>
          <w:szCs w:val="32"/>
          <w:highlight w:val="magenta"/>
        </w:rPr>
      </w:pPr>
      <w:r w:rsidRPr="00584C24">
        <w:rPr>
          <w:sz w:val="32"/>
          <w:szCs w:val="32"/>
          <w:highlight w:val="magenta"/>
        </w:rPr>
        <w:t>Đối với Công an huyện Bình Lục, mức thấu chi dự kiến đề xuất lãnh đạo đơn vị phê duyệt như sau:</w:t>
      </w:r>
    </w:p>
    <w:p w:rsidR="003145F1" w:rsidRPr="00584C24" w:rsidRDefault="003145F1" w:rsidP="00072BC6">
      <w:pPr>
        <w:pStyle w:val="ListParagraph"/>
        <w:numPr>
          <w:ilvl w:val="0"/>
          <w:numId w:val="3"/>
        </w:numPr>
        <w:spacing w:after="0" w:line="288" w:lineRule="auto"/>
        <w:jc w:val="both"/>
        <w:rPr>
          <w:sz w:val="32"/>
          <w:szCs w:val="32"/>
          <w:highlight w:val="magenta"/>
        </w:rPr>
      </w:pPr>
      <w:r w:rsidRPr="00584C24">
        <w:rPr>
          <w:sz w:val="32"/>
          <w:szCs w:val="32"/>
          <w:highlight w:val="magenta"/>
        </w:rPr>
        <w:t>Trưởng công an huyện, Phó trưởng công an huyện: 200.000.000 đồng</w:t>
      </w:r>
    </w:p>
    <w:p w:rsidR="003145F1" w:rsidRPr="00584C24" w:rsidRDefault="003145F1" w:rsidP="00072BC6">
      <w:pPr>
        <w:pStyle w:val="ListParagraph"/>
        <w:numPr>
          <w:ilvl w:val="0"/>
          <w:numId w:val="3"/>
        </w:numPr>
        <w:spacing w:after="0" w:line="288" w:lineRule="auto"/>
        <w:jc w:val="both"/>
        <w:rPr>
          <w:sz w:val="32"/>
          <w:szCs w:val="32"/>
          <w:highlight w:val="magenta"/>
        </w:rPr>
      </w:pPr>
      <w:r w:rsidRPr="00584C24">
        <w:rPr>
          <w:sz w:val="32"/>
          <w:szCs w:val="32"/>
          <w:highlight w:val="magenta"/>
        </w:rPr>
        <w:t>Đội trưởng, Trưởng công an xã: 150.000.000 đồng</w:t>
      </w:r>
    </w:p>
    <w:p w:rsidR="003145F1" w:rsidRPr="00584C24" w:rsidRDefault="003145F1" w:rsidP="00072BC6">
      <w:pPr>
        <w:pStyle w:val="ListParagraph"/>
        <w:numPr>
          <w:ilvl w:val="0"/>
          <w:numId w:val="3"/>
        </w:numPr>
        <w:spacing w:after="0" w:line="288" w:lineRule="auto"/>
        <w:jc w:val="both"/>
        <w:rPr>
          <w:sz w:val="32"/>
          <w:szCs w:val="32"/>
          <w:highlight w:val="magenta"/>
        </w:rPr>
      </w:pPr>
      <w:r w:rsidRPr="00584C24">
        <w:rPr>
          <w:sz w:val="32"/>
          <w:szCs w:val="32"/>
          <w:highlight w:val="magenta"/>
        </w:rPr>
        <w:t>Đội phó, Phó trưởng công an xã: 100.000.000 đồng</w:t>
      </w:r>
    </w:p>
    <w:p w:rsidR="003145F1" w:rsidRPr="00584C24" w:rsidRDefault="002A0A7E" w:rsidP="00072BC6">
      <w:pPr>
        <w:pStyle w:val="ListParagraph"/>
        <w:numPr>
          <w:ilvl w:val="0"/>
          <w:numId w:val="3"/>
        </w:numPr>
        <w:spacing w:after="0" w:line="288" w:lineRule="auto"/>
        <w:jc w:val="both"/>
        <w:rPr>
          <w:sz w:val="32"/>
          <w:szCs w:val="32"/>
          <w:highlight w:val="magenta"/>
        </w:rPr>
      </w:pPr>
      <w:r w:rsidRPr="00584C24">
        <w:rPr>
          <w:sz w:val="32"/>
          <w:szCs w:val="32"/>
          <w:highlight w:val="magenta"/>
        </w:rPr>
        <w:t>Cán bộ chiến sĩ: 70.000.000 đồng.</w:t>
      </w:r>
    </w:p>
    <w:p w:rsidR="00A9589F" w:rsidRPr="00A9589F" w:rsidRDefault="00A9589F" w:rsidP="00072BC6">
      <w:pPr>
        <w:pStyle w:val="ListParagraph"/>
        <w:numPr>
          <w:ilvl w:val="0"/>
          <w:numId w:val="2"/>
        </w:numPr>
        <w:spacing w:after="0" w:line="288" w:lineRule="auto"/>
        <w:jc w:val="both"/>
        <w:rPr>
          <w:b/>
          <w:sz w:val="28"/>
          <w:szCs w:val="28"/>
        </w:rPr>
      </w:pPr>
      <w:r w:rsidRPr="00A9589F">
        <w:rPr>
          <w:b/>
          <w:sz w:val="28"/>
          <w:szCs w:val="28"/>
        </w:rPr>
        <w:t>Lãi suất thấu chi</w:t>
      </w:r>
    </w:p>
    <w:p w:rsidR="00A9589F" w:rsidRPr="00A9589F" w:rsidRDefault="00A9589F" w:rsidP="00072BC6">
      <w:pPr>
        <w:pStyle w:val="ListParagraph"/>
        <w:spacing w:after="0" w:line="288" w:lineRule="auto"/>
        <w:jc w:val="both"/>
        <w:rPr>
          <w:sz w:val="28"/>
          <w:szCs w:val="28"/>
        </w:rPr>
      </w:pPr>
      <w:r>
        <w:rPr>
          <w:sz w:val="28"/>
          <w:szCs w:val="28"/>
        </w:rPr>
        <w:t>Lãi suất thấu chi tại thời điểm hiện tại là 9%/năm áp dụng trên dư nợ thực tế theo tích số ngày.</w:t>
      </w:r>
    </w:p>
    <w:p w:rsidR="002A0A7E" w:rsidRPr="00A9589F" w:rsidRDefault="002A0A7E" w:rsidP="00072BC6">
      <w:pPr>
        <w:pStyle w:val="ListParagraph"/>
        <w:numPr>
          <w:ilvl w:val="0"/>
          <w:numId w:val="2"/>
        </w:numPr>
        <w:spacing w:after="0" w:line="288" w:lineRule="auto"/>
        <w:jc w:val="both"/>
        <w:rPr>
          <w:b/>
          <w:sz w:val="28"/>
          <w:szCs w:val="28"/>
        </w:rPr>
      </w:pPr>
      <w:r w:rsidRPr="00A9589F">
        <w:rPr>
          <w:b/>
          <w:sz w:val="28"/>
          <w:szCs w:val="28"/>
        </w:rPr>
        <w:t>Các trường hợp tạm ngừng, chấm dứt và thu hồi nợ trước hạn</w:t>
      </w:r>
    </w:p>
    <w:p w:rsidR="002A0A7E" w:rsidRPr="00A9589F" w:rsidRDefault="002A0A7E" w:rsidP="00072BC6">
      <w:pPr>
        <w:spacing w:after="0" w:line="288" w:lineRule="auto"/>
        <w:ind w:left="360" w:firstLine="360"/>
        <w:jc w:val="both"/>
        <w:rPr>
          <w:sz w:val="28"/>
          <w:szCs w:val="28"/>
        </w:rPr>
      </w:pPr>
      <w:r w:rsidRPr="00A9589F">
        <w:rPr>
          <w:sz w:val="28"/>
          <w:szCs w:val="28"/>
        </w:rPr>
        <w:t>Agribank tạm ngừng, chấm dứt hạn mức thấu chi, thu hồi nợ trước hạn: khi khách hàng chuyển lên nhóm nợ 2, nợ xấu do quá hạn tại Agribank hoặc tại Tổ chức tín dụng khác theo thông tin CIC; khách hàng vi phạm thỏa thuận trong Hợp đồng thấu chi hoặc các trường hợp khác có nguy cơ ảnh hưởng đến khả năng trả nợ của khách hàng.</w:t>
      </w:r>
    </w:p>
    <w:p w:rsidR="00A9589F" w:rsidRPr="00A9589F" w:rsidRDefault="00A9589F" w:rsidP="00072BC6">
      <w:pPr>
        <w:spacing w:after="0" w:line="288" w:lineRule="auto"/>
        <w:ind w:left="360" w:firstLine="360"/>
        <w:jc w:val="both"/>
        <w:rPr>
          <w:sz w:val="28"/>
          <w:szCs w:val="28"/>
        </w:rPr>
      </w:pPr>
      <w:r w:rsidRPr="00A9589F">
        <w:rPr>
          <w:sz w:val="28"/>
          <w:szCs w:val="28"/>
        </w:rPr>
        <w:t>Quyết định theo kết luậ</w:t>
      </w:r>
      <w:r>
        <w:rPr>
          <w:sz w:val="28"/>
          <w:szCs w:val="28"/>
        </w:rPr>
        <w:t>n</w:t>
      </w:r>
      <w:r w:rsidRPr="00A9589F">
        <w:rPr>
          <w:sz w:val="28"/>
          <w:szCs w:val="28"/>
        </w:rPr>
        <w:t xml:space="preserve"> của cơ quan thanh tra, kiểm tra, kiểm toán</w:t>
      </w:r>
    </w:p>
    <w:p w:rsidR="00A9589F" w:rsidRPr="00A9589F" w:rsidRDefault="00A9589F" w:rsidP="00072BC6">
      <w:pPr>
        <w:spacing w:after="0" w:line="288" w:lineRule="auto"/>
        <w:ind w:left="360" w:firstLine="360"/>
        <w:jc w:val="both"/>
        <w:rPr>
          <w:sz w:val="28"/>
          <w:szCs w:val="28"/>
        </w:rPr>
      </w:pPr>
      <w:r w:rsidRPr="00A9589F">
        <w:rPr>
          <w:sz w:val="28"/>
          <w:szCs w:val="28"/>
        </w:rPr>
        <w:t>Khi phát hiện khách hàng  cung cấp thông tin sai sự thật</w:t>
      </w:r>
    </w:p>
    <w:p w:rsidR="00A9589F" w:rsidRDefault="00A9589F" w:rsidP="00072BC6">
      <w:pPr>
        <w:spacing w:after="0" w:line="288" w:lineRule="auto"/>
        <w:ind w:left="360" w:firstLine="360"/>
        <w:jc w:val="both"/>
        <w:rPr>
          <w:sz w:val="28"/>
          <w:szCs w:val="28"/>
        </w:rPr>
      </w:pPr>
      <w:r w:rsidRPr="00A9589F">
        <w:rPr>
          <w:sz w:val="28"/>
          <w:szCs w:val="28"/>
        </w:rPr>
        <w:t xml:space="preserve">Trong vòng </w:t>
      </w:r>
      <w:r w:rsidRPr="00A9589F">
        <w:rPr>
          <w:b/>
          <w:sz w:val="28"/>
          <w:szCs w:val="28"/>
        </w:rPr>
        <w:t>30 ngày</w:t>
      </w:r>
      <w:r w:rsidRPr="00A9589F">
        <w:rPr>
          <w:sz w:val="28"/>
          <w:szCs w:val="28"/>
        </w:rPr>
        <w:t xml:space="preserve"> kể từ ngày tạm ngừng/ dừng cấp hạn mức thấu chi khách hàng phải thanh toán toàn bộ dư nợ thấu chi, lãi phát sinh.</w:t>
      </w:r>
    </w:p>
    <w:p w:rsidR="00176C9F" w:rsidRDefault="00176C9F" w:rsidP="00072BC6">
      <w:pPr>
        <w:spacing w:after="0" w:line="288" w:lineRule="auto"/>
        <w:ind w:left="360" w:firstLine="360"/>
        <w:jc w:val="both"/>
        <w:rPr>
          <w:sz w:val="28"/>
          <w:szCs w:val="28"/>
        </w:rPr>
      </w:pPr>
    </w:p>
    <w:p w:rsidR="00176C9F" w:rsidRDefault="00176C9F" w:rsidP="00072BC6">
      <w:pPr>
        <w:spacing w:after="0" w:line="288" w:lineRule="auto"/>
        <w:ind w:left="360" w:firstLine="360"/>
        <w:jc w:val="both"/>
        <w:rPr>
          <w:sz w:val="28"/>
          <w:szCs w:val="28"/>
        </w:rPr>
      </w:pPr>
    </w:p>
    <w:p w:rsidR="00176C9F" w:rsidRDefault="00176C9F" w:rsidP="00072BC6">
      <w:pPr>
        <w:spacing w:after="0" w:line="288" w:lineRule="auto"/>
        <w:ind w:left="360" w:firstLine="360"/>
        <w:jc w:val="both"/>
        <w:rPr>
          <w:sz w:val="28"/>
          <w:szCs w:val="28"/>
        </w:rPr>
      </w:pPr>
      <w:r>
        <w:rPr>
          <w:sz w:val="28"/>
          <w:szCs w:val="28"/>
        </w:rPr>
        <w:t xml:space="preserve">Các đ/c có vướng mắc liên hệ đc Mai KT đơn vị </w:t>
      </w:r>
    </w:p>
    <w:p w:rsidR="00176C9F" w:rsidRPr="00A9589F" w:rsidRDefault="00176C9F" w:rsidP="00A9589F">
      <w:pPr>
        <w:spacing w:after="0" w:line="288" w:lineRule="auto"/>
        <w:ind w:left="360" w:firstLine="360"/>
        <w:jc w:val="both"/>
        <w:rPr>
          <w:sz w:val="28"/>
          <w:szCs w:val="28"/>
        </w:rPr>
      </w:pPr>
      <w:bookmarkStart w:id="0" w:name="_GoBack"/>
      <w:bookmarkEnd w:id="0"/>
    </w:p>
    <w:sectPr w:rsidR="00176C9F" w:rsidRPr="00A9589F" w:rsidSect="00584C24">
      <w:pgSz w:w="15840" w:h="12240" w:orient="landscape"/>
      <w:pgMar w:top="142" w:right="1098"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F2D" w:rsidRDefault="00600F2D" w:rsidP="00085E59">
      <w:pPr>
        <w:spacing w:after="0" w:line="240" w:lineRule="auto"/>
      </w:pPr>
      <w:r>
        <w:separator/>
      </w:r>
    </w:p>
  </w:endnote>
  <w:endnote w:type="continuationSeparator" w:id="0">
    <w:p w:rsidR="00600F2D" w:rsidRDefault="00600F2D" w:rsidP="00085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F2D" w:rsidRDefault="00600F2D" w:rsidP="00085E59">
      <w:pPr>
        <w:spacing w:after="0" w:line="240" w:lineRule="auto"/>
      </w:pPr>
      <w:r>
        <w:separator/>
      </w:r>
    </w:p>
  </w:footnote>
  <w:footnote w:type="continuationSeparator" w:id="0">
    <w:p w:rsidR="00600F2D" w:rsidRDefault="00600F2D" w:rsidP="00085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624B8"/>
    <w:multiLevelType w:val="hybridMultilevel"/>
    <w:tmpl w:val="D9201A64"/>
    <w:lvl w:ilvl="0" w:tplc="D518802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A46A1"/>
    <w:multiLevelType w:val="hybridMultilevel"/>
    <w:tmpl w:val="D8803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311763"/>
    <w:multiLevelType w:val="hybridMultilevel"/>
    <w:tmpl w:val="650A9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8AB"/>
    <w:rsid w:val="00072BC6"/>
    <w:rsid w:val="00085E59"/>
    <w:rsid w:val="00090205"/>
    <w:rsid w:val="000D3B17"/>
    <w:rsid w:val="001258F5"/>
    <w:rsid w:val="00176C9F"/>
    <w:rsid w:val="00197431"/>
    <w:rsid w:val="00295E9C"/>
    <w:rsid w:val="002A0A7E"/>
    <w:rsid w:val="00302A7E"/>
    <w:rsid w:val="003145F1"/>
    <w:rsid w:val="00460E06"/>
    <w:rsid w:val="00584C24"/>
    <w:rsid w:val="00600F2D"/>
    <w:rsid w:val="006D18AB"/>
    <w:rsid w:val="00896B3D"/>
    <w:rsid w:val="00A9589F"/>
    <w:rsid w:val="00B0490E"/>
    <w:rsid w:val="00B24C39"/>
    <w:rsid w:val="00B95475"/>
    <w:rsid w:val="00DF30A7"/>
    <w:rsid w:val="00EB370C"/>
    <w:rsid w:val="00F24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BF680"/>
  <w15:docId w15:val="{B9CB1168-0536-4B8E-85DA-E5273DFD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8AB"/>
    <w:pPr>
      <w:ind w:left="720"/>
      <w:contextualSpacing/>
    </w:pPr>
  </w:style>
  <w:style w:type="paragraph" w:styleId="Header">
    <w:name w:val="header"/>
    <w:basedOn w:val="Normal"/>
    <w:link w:val="HeaderChar"/>
    <w:uiPriority w:val="99"/>
    <w:unhideWhenUsed/>
    <w:rsid w:val="00085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E59"/>
  </w:style>
  <w:style w:type="paragraph" w:styleId="Footer">
    <w:name w:val="footer"/>
    <w:basedOn w:val="Normal"/>
    <w:link w:val="FooterChar"/>
    <w:uiPriority w:val="99"/>
    <w:unhideWhenUsed/>
    <w:rsid w:val="00085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100017">
      <w:bodyDiv w:val="1"/>
      <w:marLeft w:val="0"/>
      <w:marRight w:val="0"/>
      <w:marTop w:val="0"/>
      <w:marBottom w:val="0"/>
      <w:divBdr>
        <w:top w:val="none" w:sz="0" w:space="0" w:color="auto"/>
        <w:left w:val="none" w:sz="0" w:space="0" w:color="auto"/>
        <w:bottom w:val="none" w:sz="0" w:space="0" w:color="auto"/>
        <w:right w:val="none" w:sz="0" w:space="0" w:color="auto"/>
      </w:divBdr>
    </w:div>
    <w:div w:id="51180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24AF4-0076-42D2-B800-92C93D0AB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3857</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BinhLuc</dc:creator>
  <cp:lastModifiedBy>Admin</cp:lastModifiedBy>
  <cp:revision>13</cp:revision>
  <dcterms:created xsi:type="dcterms:W3CDTF">2023-12-01T07:29:00Z</dcterms:created>
  <dcterms:modified xsi:type="dcterms:W3CDTF">2023-12-04T00:53:00Z</dcterms:modified>
</cp:coreProperties>
</file>